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2ED43C5F" w:rsidR="00496905" w:rsidRDefault="00515880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September 02</w:t>
      </w:r>
      <w:r w:rsidR="00412357">
        <w:rPr>
          <w:b/>
          <w:sz w:val="24"/>
        </w:rPr>
        <w:t>, 202</w:t>
      </w:r>
      <w:r w:rsidR="003C2104">
        <w:rPr>
          <w:b/>
          <w:sz w:val="24"/>
        </w:rPr>
        <w:t>5</w:t>
      </w:r>
      <w:r w:rsidR="00412357">
        <w:rPr>
          <w:b/>
          <w:sz w:val="24"/>
        </w:rPr>
        <w:t xml:space="preserve"> </w:t>
      </w:r>
      <w:r w:rsidR="005D0B67">
        <w:rPr>
          <w:b/>
          <w:sz w:val="24"/>
        </w:rPr>
        <w:t>Regular</w:t>
      </w:r>
      <w:r w:rsidR="0074325C">
        <w:rPr>
          <w:b/>
          <w:sz w:val="24"/>
        </w:rPr>
        <w:t xml:space="preserve"> Session</w:t>
      </w:r>
      <w:r w:rsidR="00412357">
        <w:rPr>
          <w:b/>
          <w:sz w:val="24"/>
        </w:rPr>
        <w:t xml:space="preserve"> </w:t>
      </w:r>
      <w:r>
        <w:rPr>
          <w:b/>
          <w:sz w:val="24"/>
        </w:rPr>
        <w:t>6</w:t>
      </w:r>
      <w:r w:rsidR="006C43C1">
        <w:rPr>
          <w:b/>
          <w:sz w:val="24"/>
        </w:rPr>
        <w:t>:00</w:t>
      </w:r>
      <w:r w:rsidR="00B72CE0">
        <w:rPr>
          <w:b/>
          <w:sz w:val="24"/>
        </w:rPr>
        <w:t xml:space="preserve"> </w:t>
      </w:r>
      <w:r>
        <w:rPr>
          <w:b/>
          <w:sz w:val="24"/>
        </w:rPr>
        <w:t>P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64B56C1F" w:rsidR="008D68C8" w:rsidRDefault="008D68C8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57209099" w14:textId="1C209547" w:rsidR="00A41A6F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bookmarkStart w:id="3" w:name="NON-_AGENDA_AUDIENCE"/>
      <w:bookmarkEnd w:id="3"/>
      <w:r>
        <w:rPr>
          <w:bCs/>
          <w:spacing w:val="-2"/>
          <w:sz w:val="18"/>
          <w:szCs w:val="18"/>
          <w:u w:val="none"/>
        </w:rPr>
        <w:t xml:space="preserve">Regular Session – August </w:t>
      </w:r>
      <w:r w:rsidR="00515880">
        <w:rPr>
          <w:bCs/>
          <w:spacing w:val="-2"/>
          <w:sz w:val="18"/>
          <w:szCs w:val="18"/>
          <w:u w:val="none"/>
        </w:rPr>
        <w:t>19</w:t>
      </w:r>
      <w:r>
        <w:rPr>
          <w:bCs/>
          <w:spacing w:val="-2"/>
          <w:sz w:val="18"/>
          <w:szCs w:val="18"/>
          <w:u w:val="none"/>
        </w:rPr>
        <w:t>, 2025</w:t>
      </w:r>
    </w:p>
    <w:p w14:paraId="3F28DB8C" w14:textId="7C08ACC7" w:rsidR="00980117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 xml:space="preserve">Special Session – August </w:t>
      </w:r>
      <w:r w:rsidR="00515880">
        <w:rPr>
          <w:bCs/>
          <w:spacing w:val="-2"/>
          <w:sz w:val="18"/>
          <w:szCs w:val="18"/>
          <w:u w:val="none"/>
        </w:rPr>
        <w:t>26</w:t>
      </w:r>
      <w:r>
        <w:rPr>
          <w:bCs/>
          <w:spacing w:val="-2"/>
          <w:sz w:val="18"/>
          <w:szCs w:val="18"/>
          <w:u w:val="none"/>
        </w:rPr>
        <w:t>, 2025</w:t>
      </w:r>
    </w:p>
    <w:p w14:paraId="570238B4" w14:textId="77777777" w:rsidR="006C43C1" w:rsidRPr="002A2C7B" w:rsidRDefault="006C43C1">
      <w:pPr>
        <w:pStyle w:val="Heading1"/>
        <w:rPr>
          <w:b/>
          <w:sz w:val="18"/>
          <w:szCs w:val="18"/>
        </w:rPr>
      </w:pPr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71C027D8" w14:textId="2270289A" w:rsidR="00167C6A" w:rsidRPr="00417B06" w:rsidRDefault="00B23736" w:rsidP="00417B06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07C248C6" w14:textId="6F33561F" w:rsidR="00CE3A1A" w:rsidRDefault="00515880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Old Sheriff’s Building – Larry Cook, City of Bonifay Mayor</w:t>
      </w:r>
    </w:p>
    <w:p w14:paraId="5CF3AF6D" w14:textId="03781D82" w:rsidR="00FE55B4" w:rsidRDefault="00FE55B4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Lake Casidy Decal Discussion</w:t>
      </w:r>
    </w:p>
    <w:p w14:paraId="4356693D" w14:textId="6F76F3E2" w:rsidR="00FE55B4" w:rsidRDefault="00FE55B4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Purchase Order Cut-Off Date – Angie Purvee</w:t>
      </w:r>
    </w:p>
    <w:p w14:paraId="7BD2BADE" w14:textId="7C61AD51" w:rsidR="005D2E1A" w:rsidRDefault="005D2E1A" w:rsidP="00515880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 xml:space="preserve">Cogongrass – </w:t>
      </w:r>
      <w:r w:rsidR="00D60DC7">
        <w:rPr>
          <w:bCs/>
          <w:spacing w:val="-2"/>
          <w:sz w:val="18"/>
          <w:szCs w:val="18"/>
          <w:u w:val="none"/>
        </w:rPr>
        <w:t>Kayln Waters</w:t>
      </w:r>
    </w:p>
    <w:p w14:paraId="04B12918" w14:textId="3D76BCBB" w:rsidR="005D2E1A" w:rsidRPr="005D2E1A" w:rsidRDefault="005D2E1A" w:rsidP="005D2E1A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Ag Center Rentals – Kayln Waters</w:t>
      </w:r>
    </w:p>
    <w:p w14:paraId="0A80199F" w14:textId="5C311909" w:rsidR="00515880" w:rsidRPr="002A2C7B" w:rsidRDefault="00515880" w:rsidP="00515880">
      <w:pPr>
        <w:pStyle w:val="Heading1"/>
        <w:ind w:left="0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1CA5ADED" w14:textId="63767CC6" w:rsidR="00515880" w:rsidRDefault="00515880" w:rsidP="00515880">
      <w:pPr>
        <w:pStyle w:val="Heading1"/>
        <w:numPr>
          <w:ilvl w:val="0"/>
          <w:numId w:val="44"/>
        </w:numPr>
        <w:rPr>
          <w:b/>
          <w:spacing w:val="-2"/>
          <w:sz w:val="18"/>
          <w:szCs w:val="18"/>
        </w:rPr>
      </w:pPr>
      <w:r>
        <w:rPr>
          <w:bCs/>
          <w:spacing w:val="-2"/>
          <w:sz w:val="18"/>
          <w:szCs w:val="18"/>
          <w:u w:val="none"/>
        </w:rPr>
        <w:t>Harry Bell, Budget Amendment Request</w:t>
      </w:r>
    </w:p>
    <w:p w14:paraId="19AE0EF5" w14:textId="77777777" w:rsidR="00417B06" w:rsidRDefault="00417B06" w:rsidP="00417B06">
      <w:pPr>
        <w:pStyle w:val="Heading1"/>
        <w:spacing w:line="187" w:lineRule="exact"/>
        <w:ind w:left="0"/>
        <w:rPr>
          <w:b/>
          <w:bCs/>
          <w:sz w:val="18"/>
          <w:szCs w:val="18"/>
        </w:rPr>
      </w:pPr>
    </w:p>
    <w:p w14:paraId="2B253B3A" w14:textId="43D25D82" w:rsidR="00577322" w:rsidRPr="00417B06" w:rsidRDefault="00252E2B" w:rsidP="00417B06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  <w:bookmarkStart w:id="6" w:name="BUILDING_OFFICIAL_/_PLANNER"/>
      <w:bookmarkEnd w:id="6"/>
    </w:p>
    <w:p w14:paraId="70DE7D0C" w14:textId="77777777" w:rsidR="00417B06" w:rsidRDefault="00417B06" w:rsidP="00EA0760">
      <w:pPr>
        <w:pStyle w:val="Heading1"/>
        <w:rPr>
          <w:b/>
          <w:sz w:val="18"/>
          <w:szCs w:val="18"/>
        </w:rPr>
      </w:pPr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20255D07" w14:textId="2E052D0B" w:rsidR="002B450F" w:rsidRPr="002B450F" w:rsidRDefault="002B450F" w:rsidP="002B450F">
      <w:pPr>
        <w:pStyle w:val="Heading1"/>
        <w:numPr>
          <w:ilvl w:val="0"/>
          <w:numId w:val="44"/>
        </w:numPr>
        <w:rPr>
          <w:bCs/>
          <w:spacing w:val="-2"/>
          <w:sz w:val="18"/>
          <w:szCs w:val="18"/>
          <w:u w:val="none"/>
        </w:rPr>
      </w:pPr>
      <w:r w:rsidRPr="002B450F">
        <w:rPr>
          <w:bCs/>
          <w:spacing w:val="-2"/>
          <w:sz w:val="18"/>
          <w:szCs w:val="18"/>
          <w:u w:val="none"/>
        </w:rPr>
        <w:t xml:space="preserve">Resolution </w:t>
      </w:r>
      <w:r>
        <w:rPr>
          <w:bCs/>
          <w:spacing w:val="-2"/>
          <w:sz w:val="18"/>
          <w:szCs w:val="18"/>
          <w:u w:val="none"/>
        </w:rPr>
        <w:t>25-21</w:t>
      </w:r>
      <w:r w:rsidR="00C238FC">
        <w:rPr>
          <w:bCs/>
          <w:spacing w:val="-2"/>
          <w:sz w:val="18"/>
          <w:szCs w:val="18"/>
          <w:u w:val="none"/>
        </w:rPr>
        <w:t xml:space="preserve"> – SB 784, John Feeney, PE</w:t>
      </w:r>
    </w:p>
    <w:p w14:paraId="53AF46A3" w14:textId="23EFF385" w:rsidR="003424FF" w:rsidRPr="002B450F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B450F">
        <w:rPr>
          <w:bCs/>
          <w:spacing w:val="-2"/>
          <w:sz w:val="18"/>
          <w:szCs w:val="18"/>
          <w:u w:val="none"/>
        </w:rPr>
        <w:tab/>
      </w:r>
      <w:r w:rsidR="00791378" w:rsidRPr="002B450F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3A315072" w14:textId="1A116F86" w:rsidR="005D2E1A" w:rsidRDefault="005D2E1A" w:rsidP="005D2E1A">
      <w:pPr>
        <w:pStyle w:val="Heading1"/>
        <w:numPr>
          <w:ilvl w:val="0"/>
          <w:numId w:val="48"/>
        </w:numPr>
        <w:spacing w:line="187" w:lineRule="exact"/>
        <w:rPr>
          <w:bCs/>
          <w:spacing w:val="-2"/>
          <w:sz w:val="18"/>
          <w:szCs w:val="18"/>
          <w:u w:val="none"/>
        </w:rPr>
      </w:pPr>
      <w:r w:rsidRPr="005D2E1A">
        <w:rPr>
          <w:bCs/>
          <w:spacing w:val="-2"/>
          <w:sz w:val="18"/>
          <w:szCs w:val="18"/>
          <w:u w:val="none"/>
        </w:rPr>
        <w:t>Ag Center Fans</w:t>
      </w:r>
    </w:p>
    <w:p w14:paraId="24D37C68" w14:textId="333D5879" w:rsidR="005D2E1A" w:rsidRPr="005D2E1A" w:rsidRDefault="005D2E1A" w:rsidP="005D2E1A">
      <w:pPr>
        <w:pStyle w:val="Heading1"/>
        <w:numPr>
          <w:ilvl w:val="0"/>
          <w:numId w:val="48"/>
        </w:numPr>
        <w:spacing w:line="187" w:lineRule="exact"/>
        <w:rPr>
          <w:bCs/>
          <w:spacing w:val="-2"/>
          <w:sz w:val="18"/>
          <w:szCs w:val="18"/>
          <w:u w:val="none"/>
        </w:rPr>
      </w:pPr>
      <w:bookmarkStart w:id="8" w:name="COUNTY_ENGINEER"/>
      <w:bookmarkEnd w:id="8"/>
      <w:r w:rsidRPr="005D2E1A">
        <w:rPr>
          <w:bCs/>
          <w:spacing w:val="-2"/>
          <w:sz w:val="18"/>
          <w:szCs w:val="18"/>
          <w:u w:val="none"/>
        </w:rPr>
        <w:t>EMS Contractor RFQ#25-01, Bid Discussion</w:t>
      </w:r>
    </w:p>
    <w:p w14:paraId="230CCD66" w14:textId="60586BF5" w:rsidR="00791378" w:rsidRPr="00791378" w:rsidRDefault="00B23736" w:rsidP="00791378">
      <w:pPr>
        <w:pStyle w:val="Heading1"/>
        <w:spacing w:before="220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NGINEER</w:t>
      </w:r>
    </w:p>
    <w:p w14:paraId="2B049C2E" w14:textId="6257BD75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673AF66" w14:textId="4CCB5DD7" w:rsidR="000F7EB6" w:rsidRPr="00515880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C980B14" w14:textId="19493CDD" w:rsidR="00B3090A" w:rsidRPr="00B04B3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0F7EB6">
        <w:rPr>
          <w:sz w:val="18"/>
          <w:szCs w:val="18"/>
        </w:rPr>
        <w:t>Alday</w:t>
      </w:r>
      <w:r w:rsidR="00996358" w:rsidRPr="000F7EB6">
        <w:rPr>
          <w:sz w:val="18"/>
          <w:szCs w:val="18"/>
        </w:rPr>
        <w:t xml:space="preserve"> </w:t>
      </w:r>
      <w:r w:rsidR="003C16A8" w:rsidRPr="000F7EB6">
        <w:rPr>
          <w:sz w:val="18"/>
          <w:szCs w:val="18"/>
        </w:rPr>
        <w:t xml:space="preserve">– </w:t>
      </w:r>
      <w:r w:rsidR="00996358" w:rsidRPr="000F7EB6">
        <w:rPr>
          <w:sz w:val="18"/>
          <w:szCs w:val="18"/>
        </w:rPr>
        <w:t>Howell</w:t>
      </w:r>
      <w:r w:rsidR="003C16A8" w:rsidRPr="000F7EB6">
        <w:rPr>
          <w:sz w:val="18"/>
          <w:szCs w:val="18"/>
        </w:rPr>
        <w:t xml:space="preserve"> Engineering</w:t>
      </w:r>
    </w:p>
    <w:p w14:paraId="7C990ECE" w14:textId="0E515BA5" w:rsidR="00B04B36" w:rsidRPr="00B04B36" w:rsidRDefault="00B04B36" w:rsidP="00B04B36">
      <w:pPr>
        <w:pStyle w:val="ListParagraph"/>
        <w:numPr>
          <w:ilvl w:val="0"/>
          <w:numId w:val="47"/>
        </w:numPr>
        <w:tabs>
          <w:tab w:val="left" w:pos="2159"/>
        </w:tabs>
        <w:rPr>
          <w:sz w:val="18"/>
          <w:szCs w:val="18"/>
        </w:rPr>
      </w:pPr>
      <w:r w:rsidRPr="00B04B36">
        <w:rPr>
          <w:sz w:val="18"/>
          <w:szCs w:val="18"/>
        </w:rPr>
        <w:t>SCRAP CR 185 – Bid Results</w:t>
      </w:r>
    </w:p>
    <w:p w14:paraId="1B415630" w14:textId="47C8ECEC" w:rsidR="00C238FC" w:rsidRPr="001E6810" w:rsidRDefault="00B04B36" w:rsidP="00B04B36">
      <w:pPr>
        <w:pStyle w:val="ListParagraph"/>
        <w:numPr>
          <w:ilvl w:val="0"/>
          <w:numId w:val="47"/>
        </w:numPr>
        <w:tabs>
          <w:tab w:val="left" w:pos="2159"/>
        </w:tabs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>Dogwood Lakes - Siphon Bids</w:t>
      </w:r>
    </w:p>
    <w:p w14:paraId="37457B09" w14:textId="1CA1B399" w:rsidR="001E6810" w:rsidRPr="00B04B36" w:rsidRDefault="001E6810" w:rsidP="00B04B36">
      <w:pPr>
        <w:pStyle w:val="ListParagraph"/>
        <w:numPr>
          <w:ilvl w:val="0"/>
          <w:numId w:val="47"/>
        </w:numPr>
        <w:tabs>
          <w:tab w:val="left" w:pos="2159"/>
        </w:tabs>
        <w:rPr>
          <w:rFonts w:ascii="Symbol" w:hAnsi="Symbol"/>
          <w:sz w:val="18"/>
          <w:szCs w:val="18"/>
        </w:rPr>
      </w:pPr>
      <w:r>
        <w:rPr>
          <w:sz w:val="18"/>
          <w:szCs w:val="18"/>
        </w:rPr>
        <w:t>Task Order 2023-2-A – Resilient FL Grant</w:t>
      </w:r>
    </w:p>
    <w:p w14:paraId="0116CCDE" w14:textId="1789B78B" w:rsidR="008D68C8" w:rsidRPr="006673F1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9" w:name="COUNTY_ATTORNEY"/>
      <w:bookmarkEnd w:id="9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335F5E77" w14:textId="74623B38" w:rsidR="00031FBC" w:rsidRPr="002A2C7B" w:rsidRDefault="00CF09B4" w:rsidP="005D6722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</w:p>
    <w:p w14:paraId="4AAA8553" w14:textId="0A0D233D" w:rsidR="00616AB5" w:rsidRPr="00515880" w:rsidRDefault="00B23736" w:rsidP="00515880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C436ED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82E75"/>
    <w:multiLevelType w:val="hybridMultilevel"/>
    <w:tmpl w:val="D100A72E"/>
    <w:lvl w:ilvl="0" w:tplc="AB2AE6DC">
      <w:start w:val="40"/>
      <w:numFmt w:val="bullet"/>
      <w:lvlText w:val=""/>
      <w:lvlJc w:val="left"/>
      <w:pPr>
        <w:ind w:left="288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3" w15:restartNumberingAfterBreak="0">
    <w:nsid w:val="2A222859"/>
    <w:multiLevelType w:val="hybridMultilevel"/>
    <w:tmpl w:val="A0624B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C4C25A5"/>
    <w:multiLevelType w:val="hybridMultilevel"/>
    <w:tmpl w:val="D19A92AA"/>
    <w:lvl w:ilvl="0" w:tplc="AB2AE6DC">
      <w:start w:val="40"/>
      <w:numFmt w:val="bullet"/>
      <w:lvlText w:val=""/>
      <w:lvlJc w:val="left"/>
      <w:pPr>
        <w:ind w:left="360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74019F"/>
    <w:multiLevelType w:val="hybridMultilevel"/>
    <w:tmpl w:val="CA92F7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D0D5A7B"/>
    <w:multiLevelType w:val="hybridMultilevel"/>
    <w:tmpl w:val="5838D4F8"/>
    <w:lvl w:ilvl="0" w:tplc="7556E6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2B84E0F"/>
    <w:multiLevelType w:val="hybridMultilevel"/>
    <w:tmpl w:val="4434CB70"/>
    <w:lvl w:ilvl="0" w:tplc="AB2AE6DC">
      <w:start w:val="40"/>
      <w:numFmt w:val="bullet"/>
      <w:lvlText w:val=""/>
      <w:lvlJc w:val="left"/>
      <w:pPr>
        <w:ind w:left="2520" w:hanging="360"/>
      </w:pPr>
      <w:rPr>
        <w:rFonts w:ascii="Symbol" w:eastAsia="Bookman Old Style" w:hAnsi="Symbol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2EB66BB"/>
    <w:multiLevelType w:val="hybridMultilevel"/>
    <w:tmpl w:val="A86482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4"/>
  </w:num>
  <w:num w:numId="5" w16cid:durableId="1840848381">
    <w:abstractNumId w:val="39"/>
  </w:num>
  <w:num w:numId="6" w16cid:durableId="1912084732">
    <w:abstractNumId w:val="22"/>
  </w:num>
  <w:num w:numId="7" w16cid:durableId="2030831757">
    <w:abstractNumId w:val="21"/>
  </w:num>
  <w:num w:numId="8" w16cid:durableId="534849745">
    <w:abstractNumId w:val="19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3"/>
  </w:num>
  <w:num w:numId="13" w16cid:durableId="1083603090">
    <w:abstractNumId w:val="20"/>
  </w:num>
  <w:num w:numId="14" w16cid:durableId="32535035">
    <w:abstractNumId w:val="40"/>
  </w:num>
  <w:num w:numId="15" w16cid:durableId="649217278">
    <w:abstractNumId w:val="18"/>
  </w:num>
  <w:num w:numId="16" w16cid:durableId="866262603">
    <w:abstractNumId w:val="35"/>
  </w:num>
  <w:num w:numId="17" w16cid:durableId="2069916760">
    <w:abstractNumId w:val="31"/>
  </w:num>
  <w:num w:numId="18" w16cid:durableId="1798907216">
    <w:abstractNumId w:val="7"/>
  </w:num>
  <w:num w:numId="19" w16cid:durableId="1246496567">
    <w:abstractNumId w:val="37"/>
  </w:num>
  <w:num w:numId="20" w16cid:durableId="285309538">
    <w:abstractNumId w:val="47"/>
  </w:num>
  <w:num w:numId="21" w16cid:durableId="570503062">
    <w:abstractNumId w:val="27"/>
  </w:num>
  <w:num w:numId="22" w16cid:durableId="1076049260">
    <w:abstractNumId w:val="32"/>
  </w:num>
  <w:num w:numId="23" w16cid:durableId="1967933003">
    <w:abstractNumId w:val="1"/>
  </w:num>
  <w:num w:numId="24" w16cid:durableId="499540470">
    <w:abstractNumId w:val="43"/>
  </w:num>
  <w:num w:numId="25" w16cid:durableId="589699067">
    <w:abstractNumId w:val="8"/>
  </w:num>
  <w:num w:numId="26" w16cid:durableId="908081055">
    <w:abstractNumId w:val="33"/>
  </w:num>
  <w:num w:numId="27" w16cid:durableId="917596926">
    <w:abstractNumId w:val="26"/>
  </w:num>
  <w:num w:numId="28" w16cid:durableId="1905142914">
    <w:abstractNumId w:val="28"/>
  </w:num>
  <w:num w:numId="29" w16cid:durableId="1097555224">
    <w:abstractNumId w:val="44"/>
  </w:num>
  <w:num w:numId="30" w16cid:durableId="169415282">
    <w:abstractNumId w:val="12"/>
  </w:num>
  <w:num w:numId="31" w16cid:durableId="1106803568">
    <w:abstractNumId w:val="16"/>
  </w:num>
  <w:num w:numId="32" w16cid:durableId="1614441802">
    <w:abstractNumId w:val="2"/>
  </w:num>
  <w:num w:numId="33" w16cid:durableId="68696021">
    <w:abstractNumId w:val="46"/>
  </w:num>
  <w:num w:numId="34" w16cid:durableId="49429872">
    <w:abstractNumId w:val="25"/>
  </w:num>
  <w:num w:numId="35" w16cid:durableId="1844662861">
    <w:abstractNumId w:val="29"/>
  </w:num>
  <w:num w:numId="36" w16cid:durableId="1981612244">
    <w:abstractNumId w:val="9"/>
  </w:num>
  <w:num w:numId="37" w16cid:durableId="1337423967">
    <w:abstractNumId w:val="45"/>
  </w:num>
  <w:num w:numId="38" w16cid:durableId="1731532500">
    <w:abstractNumId w:val="17"/>
  </w:num>
  <w:num w:numId="39" w16cid:durableId="915364059">
    <w:abstractNumId w:val="34"/>
  </w:num>
  <w:num w:numId="40" w16cid:durableId="1523281546">
    <w:abstractNumId w:val="36"/>
  </w:num>
  <w:num w:numId="41" w16cid:durableId="1619220021">
    <w:abstractNumId w:val="14"/>
  </w:num>
  <w:num w:numId="42" w16cid:durableId="152918116">
    <w:abstractNumId w:val="38"/>
  </w:num>
  <w:num w:numId="43" w16cid:durableId="928193246">
    <w:abstractNumId w:val="42"/>
  </w:num>
  <w:num w:numId="44" w16cid:durableId="525942249">
    <w:abstractNumId w:val="30"/>
  </w:num>
  <w:num w:numId="45" w16cid:durableId="1168714206">
    <w:abstractNumId w:val="41"/>
  </w:num>
  <w:num w:numId="46" w16cid:durableId="212237100">
    <w:abstractNumId w:val="15"/>
  </w:num>
  <w:num w:numId="47" w16cid:durableId="319382348">
    <w:abstractNumId w:val="11"/>
  </w:num>
  <w:num w:numId="48" w16cid:durableId="58530521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6E4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0F7EB6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30A81"/>
    <w:rsid w:val="0013449A"/>
    <w:rsid w:val="0013777C"/>
    <w:rsid w:val="00144D10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202C"/>
    <w:rsid w:val="001B770B"/>
    <w:rsid w:val="001C2F16"/>
    <w:rsid w:val="001C5C71"/>
    <w:rsid w:val="001C7590"/>
    <w:rsid w:val="001D16E9"/>
    <w:rsid w:val="001D2E65"/>
    <w:rsid w:val="001D39CC"/>
    <w:rsid w:val="001E6290"/>
    <w:rsid w:val="001E6810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A5067"/>
    <w:rsid w:val="002B169C"/>
    <w:rsid w:val="002B450F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6298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17B06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15880"/>
    <w:rsid w:val="00537513"/>
    <w:rsid w:val="00554B5C"/>
    <w:rsid w:val="0055506B"/>
    <w:rsid w:val="0055669E"/>
    <w:rsid w:val="00560B9F"/>
    <w:rsid w:val="00560CAD"/>
    <w:rsid w:val="005633E3"/>
    <w:rsid w:val="0056528F"/>
    <w:rsid w:val="005661E3"/>
    <w:rsid w:val="00574F69"/>
    <w:rsid w:val="00577322"/>
    <w:rsid w:val="00585723"/>
    <w:rsid w:val="005862E6"/>
    <w:rsid w:val="00590A6D"/>
    <w:rsid w:val="005A235F"/>
    <w:rsid w:val="005A280B"/>
    <w:rsid w:val="005C542C"/>
    <w:rsid w:val="005D0AC8"/>
    <w:rsid w:val="005D0B67"/>
    <w:rsid w:val="005D2E1A"/>
    <w:rsid w:val="005D3AFB"/>
    <w:rsid w:val="005D501D"/>
    <w:rsid w:val="005D6722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1306"/>
    <w:rsid w:val="00696D4F"/>
    <w:rsid w:val="006A415B"/>
    <w:rsid w:val="006B5632"/>
    <w:rsid w:val="006C283E"/>
    <w:rsid w:val="006C43C1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608"/>
    <w:rsid w:val="007749F0"/>
    <w:rsid w:val="00780264"/>
    <w:rsid w:val="00791378"/>
    <w:rsid w:val="00794039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117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61E90"/>
    <w:rsid w:val="00A64A8C"/>
    <w:rsid w:val="00A717A8"/>
    <w:rsid w:val="00A72FBA"/>
    <w:rsid w:val="00A90A3A"/>
    <w:rsid w:val="00A9228B"/>
    <w:rsid w:val="00AB0C34"/>
    <w:rsid w:val="00AB3090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4B36"/>
    <w:rsid w:val="00B0553E"/>
    <w:rsid w:val="00B06521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38FC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5841"/>
    <w:rsid w:val="00CA08F4"/>
    <w:rsid w:val="00CA156E"/>
    <w:rsid w:val="00CA3A92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0DC7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917BF"/>
    <w:rsid w:val="00D96A60"/>
    <w:rsid w:val="00DA1529"/>
    <w:rsid w:val="00DB0D90"/>
    <w:rsid w:val="00DD2475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27757"/>
    <w:rsid w:val="00F32D3A"/>
    <w:rsid w:val="00F3459A"/>
    <w:rsid w:val="00F37BB8"/>
    <w:rsid w:val="00F4111D"/>
    <w:rsid w:val="00F42120"/>
    <w:rsid w:val="00F45EBC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E55B4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Jane Dellwo</cp:lastModifiedBy>
  <cp:revision>8</cp:revision>
  <cp:lastPrinted>2025-08-27T17:33:00Z</cp:lastPrinted>
  <dcterms:created xsi:type="dcterms:W3CDTF">2025-08-25T18:31:00Z</dcterms:created>
  <dcterms:modified xsi:type="dcterms:W3CDTF">2025-08-27T18:02:00Z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